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D0C0BC" w14:textId="77777777" w:rsidR="003B1EF7" w:rsidRDefault="00000000">
      <w:pPr>
        <w:jc w:val="center"/>
        <w:rPr>
          <w:rFonts w:cs="Arial"/>
          <w:sz w:val="56"/>
          <w:szCs w:val="72"/>
        </w:rPr>
      </w:pPr>
      <w:r>
        <w:rPr>
          <w:rFonts w:cs="Arial"/>
          <w:b/>
          <w:sz w:val="56"/>
          <w:szCs w:val="72"/>
        </w:rPr>
        <w:t>Nový územní plán</w:t>
      </w:r>
    </w:p>
    <w:p w14:paraId="4D7EEED2" w14:textId="77777777" w:rsidR="003B1EF7" w:rsidRDefault="00000000">
      <w:pPr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Vážení občané,</w:t>
      </w:r>
    </w:p>
    <w:p w14:paraId="199CD851" w14:textId="77777777" w:rsidR="003B1EF7" w:rsidRDefault="00000000">
      <w:pPr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rádi bychom vás informovali o důležitém kroku, který se týká rozvoje naší obce.</w:t>
      </w:r>
    </w:p>
    <w:p w14:paraId="31234FBA" w14:textId="77777777" w:rsidR="003B1EF7" w:rsidRDefault="00000000">
      <w:pPr>
        <w:ind w:firstLine="567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Budeme zpracovávat nový územní plán a jsme na začátku procesu pořizovaní územního plánu.</w:t>
      </w:r>
    </w:p>
    <w:p w14:paraId="32B6642B" w14:textId="77777777" w:rsidR="003B1EF7" w:rsidRDefault="00000000">
      <w:pPr>
        <w:ind w:firstLine="567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Územní plán je rozvojový dokument obce, který stanoví, jakým způsobem mohou být využívány jednotlivé části obce – zohledňuje různé potřeby, jako je bydlení, zemědělství, rekreace, doprava, technická infrastruktura či ochrana životního prostředí. Územní plán má dlouhodobý charakter a určuje směr rozvoje obce na mnoho let dopředu. </w:t>
      </w:r>
    </w:p>
    <w:p w14:paraId="1A2D980B" w14:textId="66D9573F" w:rsidR="003B1EF7" w:rsidRDefault="00000000">
      <w:pPr>
        <w:ind w:firstLine="567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Pokud máte konkrétní požadavky na změnu využití pozemků, změny v infrastruktuře nebo jiné náměty týkající se rozvoje obce, můžete nyní podat svůj podnět včetně jeho odůvodnění. Na webových stránkách obce </w:t>
      </w:r>
      <w:hyperlink r:id="rId4" w:history="1">
        <w:r w:rsidR="00407B64" w:rsidRPr="00BB41C5">
          <w:rPr>
            <w:rStyle w:val="Hypertextovodkaz"/>
            <w:rFonts w:cs="Arial"/>
            <w:sz w:val="26"/>
            <w:szCs w:val="26"/>
          </w:rPr>
          <w:t>www.petrovice2.cz</w:t>
        </w:r>
      </w:hyperlink>
      <w:r w:rsidR="00407B64">
        <w:rPr>
          <w:rFonts w:cs="Arial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>je zveřejněn formulář „Podnět na pořízení změny územního plánu“.</w:t>
      </w:r>
      <w:r w:rsidR="006B75BD">
        <w:rPr>
          <w:rFonts w:cs="Arial"/>
          <w:sz w:val="26"/>
          <w:szCs w:val="26"/>
        </w:rPr>
        <w:t xml:space="preserve"> </w:t>
      </w:r>
      <w:r w:rsidR="00407B64">
        <w:rPr>
          <w:rFonts w:cs="Arial"/>
          <w:sz w:val="26"/>
          <w:szCs w:val="26"/>
        </w:rPr>
        <w:t xml:space="preserve"> V současné době využíváme dokument „Vymezení zastavěného území obce Petrovice II“, který je zveřejněn na webových stránkách obce.</w:t>
      </w:r>
    </w:p>
    <w:p w14:paraId="622EB057" w14:textId="77777777" w:rsidR="003B1EF7" w:rsidRDefault="00000000">
      <w:pPr>
        <w:ind w:firstLine="567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Pro úplnost dodáváme, že žádost by si měli podat jen ti vlastníci pozemků, kteří chtějí své pozemky využívat jinak než doposud. Např. pokud bydlíte v rodinném domě a neuvažujete svůj pozemek využívat jinak než k bydlení, tak žádost nepodáváte. Současný stav využití území bude zakreslen v územním plánu dle aktuálního stavu zapsaného v katastru nemovitostí.</w:t>
      </w:r>
    </w:p>
    <w:p w14:paraId="342FEB59" w14:textId="5A09B56D" w:rsidR="003B1EF7" w:rsidRDefault="0000000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Své podněty předkládejte </w:t>
      </w:r>
      <w:r w:rsidRPr="00473D79">
        <w:rPr>
          <w:b/>
          <w:bCs/>
          <w:sz w:val="32"/>
          <w:szCs w:val="32"/>
        </w:rPr>
        <w:t xml:space="preserve">do </w:t>
      </w:r>
      <w:r w:rsidR="00473D79" w:rsidRPr="00473D79">
        <w:rPr>
          <w:b/>
          <w:bCs/>
          <w:sz w:val="32"/>
          <w:szCs w:val="32"/>
        </w:rPr>
        <w:t>15.2.202</w:t>
      </w:r>
      <w:r w:rsidR="00473D79">
        <w:rPr>
          <w:b/>
          <w:bCs/>
          <w:sz w:val="32"/>
          <w:szCs w:val="32"/>
        </w:rPr>
        <w:t>5</w:t>
      </w:r>
      <w:r w:rsidRPr="00473D79">
        <w:rPr>
          <w:b/>
          <w:bCs/>
          <w:sz w:val="32"/>
          <w:szCs w:val="32"/>
        </w:rPr>
        <w:t>.</w:t>
      </w:r>
      <w:r>
        <w:rPr>
          <w:sz w:val="26"/>
          <w:szCs w:val="26"/>
        </w:rPr>
        <w:t xml:space="preserve"> Můžete je posílat na adresu Obecního úřadu Petrovice II 6, PSČ 285 22, datovou schránkou (ID DS: ux7bgmi), e-mailem na adresu: petrovice2@petrovice2.cz nebo je předat osobně na Obecním úřadě Petrovice II během úředních hodin.</w:t>
      </w:r>
      <w:r w:rsidR="00407B64">
        <w:rPr>
          <w:sz w:val="26"/>
          <w:szCs w:val="26"/>
        </w:rPr>
        <w:t xml:space="preserve"> Později předané podněty již nebude možno v rámci tohoto zpracování posuzovat.</w:t>
      </w:r>
    </w:p>
    <w:p w14:paraId="35210461" w14:textId="77777777" w:rsidR="00407B64" w:rsidRDefault="00407B64">
      <w:pPr>
        <w:ind w:firstLine="567"/>
        <w:jc w:val="both"/>
        <w:rPr>
          <w:sz w:val="26"/>
          <w:szCs w:val="26"/>
        </w:rPr>
      </w:pPr>
    </w:p>
    <w:p w14:paraId="1652FA6D" w14:textId="267FF74F" w:rsidR="00407B64" w:rsidRDefault="00407B6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</w:t>
      </w:r>
      <w:proofErr w:type="spellStart"/>
      <w:r>
        <w:rPr>
          <w:sz w:val="26"/>
          <w:szCs w:val="26"/>
        </w:rPr>
        <w:t>Ing.Marcela</w:t>
      </w:r>
      <w:proofErr w:type="spellEnd"/>
      <w:r>
        <w:rPr>
          <w:sz w:val="26"/>
          <w:szCs w:val="26"/>
        </w:rPr>
        <w:t xml:space="preserve"> Dejlová</w:t>
      </w:r>
    </w:p>
    <w:p w14:paraId="161C6C33" w14:textId="114D597D" w:rsidR="00407B64" w:rsidRDefault="00407B6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starostka</w:t>
      </w:r>
    </w:p>
    <w:sectPr w:rsidR="00407B64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EF7"/>
    <w:rsid w:val="003B1EF7"/>
    <w:rsid w:val="00407B64"/>
    <w:rsid w:val="00473D79"/>
    <w:rsid w:val="004C31C9"/>
    <w:rsid w:val="006B75BD"/>
    <w:rsid w:val="007A0A23"/>
    <w:rsid w:val="00A02522"/>
    <w:rsid w:val="00AD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B5D82"/>
  <w15:docId w15:val="{91843525-5997-4B96-9453-982C921C4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DE170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07B6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0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etrovice2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vlado</dc:creator>
  <dc:description/>
  <cp:lastModifiedBy>Marcela Dejlová</cp:lastModifiedBy>
  <cp:revision>3</cp:revision>
  <cp:lastPrinted>2024-12-21T15:43:00Z</cp:lastPrinted>
  <dcterms:created xsi:type="dcterms:W3CDTF">2024-12-21T15:44:00Z</dcterms:created>
  <dcterms:modified xsi:type="dcterms:W3CDTF">2024-12-26T23:23:00Z</dcterms:modified>
  <dc:language>cs-CZ</dc:language>
</cp:coreProperties>
</file>