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1C76" w:rsidRPr="00E0386E" w:rsidRDefault="00BA1C76" w:rsidP="00BA1C76">
      <w:pPr>
        <w:tabs>
          <w:tab w:val="left" w:pos="360"/>
        </w:tabs>
        <w:ind w:hanging="360"/>
        <w:jc w:val="both"/>
        <w:rPr>
          <w:i/>
          <w:iCs/>
          <w:sz w:val="22"/>
          <w:szCs w:val="22"/>
        </w:rPr>
      </w:pPr>
    </w:p>
    <w:p w:rsidR="00BA1C76" w:rsidRPr="008A26E1" w:rsidRDefault="00BA1C76" w:rsidP="00BA1C76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VZOR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A1C76" w:rsidRPr="008A26E1" w:rsidTr="000F70A3">
        <w:trPr>
          <w:trHeight w:val="106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A1C76" w:rsidRPr="008A26E1" w:rsidRDefault="00BA1C76" w:rsidP="000F70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A1C76" w:rsidRPr="008A26E1" w:rsidRDefault="00BA1C76" w:rsidP="000F70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>Volba prezidenta České republiky</w:t>
            </w:r>
            <w:r w:rsidRPr="008A26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>konaná ve dnech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>. a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ledna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  <w:p w:rsidR="00BA1C76" w:rsidRPr="008A26E1" w:rsidRDefault="00BA1C76" w:rsidP="000F70A3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>Informace o počtu a sídle volebních okrsků</w:t>
            </w:r>
          </w:p>
        </w:tc>
      </w:tr>
    </w:tbl>
    <w:p w:rsidR="00BA1C76" w:rsidRPr="008A26E1" w:rsidRDefault="00BA1C76" w:rsidP="00BA1C76">
      <w:pPr>
        <w:spacing w:line="340" w:lineRule="exact"/>
        <w:rPr>
          <w:rFonts w:ascii="Arial" w:hAnsi="Arial" w:cs="Arial"/>
          <w:bCs/>
          <w:sz w:val="20"/>
          <w:szCs w:val="20"/>
        </w:rPr>
      </w:pPr>
    </w:p>
    <w:p w:rsidR="00BA1C76" w:rsidRPr="008A26E1" w:rsidRDefault="00BA1C76" w:rsidP="00BA1C76">
      <w:pPr>
        <w:spacing w:line="340" w:lineRule="exact"/>
        <w:rPr>
          <w:rFonts w:ascii="Arial" w:hAnsi="Arial" w:cs="Arial"/>
          <w:b/>
          <w:bCs/>
          <w:color w:val="F79646"/>
          <w:sz w:val="20"/>
          <w:szCs w:val="20"/>
        </w:rPr>
      </w:pPr>
    </w:p>
    <w:p w:rsidR="00BA1C76" w:rsidRPr="008A26E1" w:rsidRDefault="00BA1C76" w:rsidP="00BA1C76">
      <w:pPr>
        <w:spacing w:line="340" w:lineRule="exact"/>
        <w:rPr>
          <w:rFonts w:ascii="Arial" w:hAnsi="Arial" w:cs="Arial"/>
          <w:b/>
          <w:bCs/>
          <w:color w:val="F79646"/>
          <w:sz w:val="20"/>
          <w:szCs w:val="20"/>
        </w:rPr>
      </w:pPr>
    </w:p>
    <w:p w:rsidR="00BA1C76" w:rsidRPr="008A26E1" w:rsidRDefault="00BA1C76" w:rsidP="00BA1C76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b/>
          <w:bCs/>
          <w:sz w:val="20"/>
          <w:szCs w:val="20"/>
        </w:rPr>
        <w:t>Informace</w:t>
      </w:r>
    </w:p>
    <w:p w:rsidR="00BA1C76" w:rsidRPr="008A26E1" w:rsidRDefault="00BA1C76" w:rsidP="00BA1C76">
      <w:pPr>
        <w:spacing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8A26E1">
        <w:rPr>
          <w:rFonts w:ascii="Arial" w:hAnsi="Arial" w:cs="Arial"/>
          <w:b/>
          <w:bCs/>
          <w:sz w:val="20"/>
          <w:szCs w:val="20"/>
        </w:rPr>
        <w:t>o počtu a sídle volebních okrsků</w:t>
      </w:r>
    </w:p>
    <w:p w:rsidR="00BA1C76" w:rsidRPr="008A26E1" w:rsidRDefault="00BA1C76" w:rsidP="00BA1C7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BA1C76" w:rsidRPr="008A26E1" w:rsidRDefault="00BA1C76" w:rsidP="00BA1C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 xml:space="preserve">V souladu s ustanovením § 14 odst. 1 písm. d) zákona č. 275/2012 Sb., o volbě prezidenta republiky a o změně některých zákonů (zákon o volbě prezidenta republiky), ve znění pozdějších </w:t>
      </w:r>
      <w:proofErr w:type="gramStart"/>
      <w:r w:rsidRPr="008A26E1">
        <w:rPr>
          <w:rFonts w:ascii="Arial" w:hAnsi="Arial" w:cs="Arial"/>
          <w:sz w:val="20"/>
          <w:szCs w:val="20"/>
        </w:rPr>
        <w:t xml:space="preserve">předpisů,   </w:t>
      </w:r>
      <w:proofErr w:type="gramEnd"/>
      <w:r w:rsidRPr="008A26E1">
        <w:rPr>
          <w:rFonts w:ascii="Arial" w:hAnsi="Arial" w:cs="Arial"/>
          <w:sz w:val="20"/>
          <w:szCs w:val="20"/>
        </w:rPr>
        <w:t xml:space="preserve">                                informuji o počtu a sídlech volebních okrsků.</w:t>
      </w:r>
    </w:p>
    <w:p w:rsidR="00BA1C76" w:rsidRPr="008A26E1" w:rsidRDefault="00BA1C76" w:rsidP="00BA1C7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BA1C76" w:rsidRPr="008A26E1" w:rsidRDefault="00BA1C76" w:rsidP="00BA1C7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A26E1">
        <w:rPr>
          <w:rFonts w:ascii="Arial" w:hAnsi="Arial" w:cs="Arial"/>
          <w:b/>
          <w:bCs/>
          <w:sz w:val="20"/>
          <w:szCs w:val="20"/>
        </w:rPr>
        <w:t xml:space="preserve">Počet okrsků: </w:t>
      </w:r>
      <w:r w:rsidR="00394133">
        <w:rPr>
          <w:rFonts w:ascii="Arial" w:hAnsi="Arial" w:cs="Arial"/>
          <w:b/>
          <w:bCs/>
          <w:sz w:val="20"/>
          <w:szCs w:val="20"/>
        </w:rPr>
        <w:t>1</w:t>
      </w:r>
    </w:p>
    <w:p w:rsidR="00BA1C76" w:rsidRPr="008A26E1" w:rsidRDefault="00BA1C76" w:rsidP="00BA1C7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A1C76" w:rsidRDefault="00BA1C76" w:rsidP="00BA1C7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A1C76" w:rsidRPr="008A26E1" w:rsidRDefault="00BA1C76" w:rsidP="00BA1C76">
      <w:pPr>
        <w:jc w:val="both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b/>
          <w:bCs/>
          <w:sz w:val="20"/>
          <w:szCs w:val="20"/>
        </w:rPr>
        <w:t xml:space="preserve">Sídlo volebního </w:t>
      </w:r>
      <w:proofErr w:type="gramStart"/>
      <w:r w:rsidRPr="008A26E1">
        <w:rPr>
          <w:rFonts w:ascii="Arial" w:hAnsi="Arial" w:cs="Arial"/>
          <w:b/>
          <w:bCs/>
          <w:sz w:val="20"/>
          <w:szCs w:val="20"/>
        </w:rPr>
        <w:t>okrsku  :</w:t>
      </w:r>
      <w:proofErr w:type="gramEnd"/>
      <w:r w:rsidRPr="008A26E1">
        <w:rPr>
          <w:rFonts w:ascii="Arial" w:hAnsi="Arial" w:cs="Arial"/>
          <w:b/>
          <w:bCs/>
          <w:sz w:val="20"/>
          <w:szCs w:val="20"/>
        </w:rPr>
        <w:t xml:space="preserve"> </w:t>
      </w:r>
      <w:r w:rsidR="00394133">
        <w:rPr>
          <w:rFonts w:ascii="Arial" w:hAnsi="Arial" w:cs="Arial"/>
          <w:b/>
          <w:bCs/>
          <w:sz w:val="20"/>
          <w:szCs w:val="20"/>
        </w:rPr>
        <w:t xml:space="preserve">  Obecní úřad Petrovice II , čp.6, </w:t>
      </w:r>
    </w:p>
    <w:p w:rsidR="00BA1C76" w:rsidRPr="008A26E1" w:rsidRDefault="00BA1C76" w:rsidP="00BA1C7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A1C76" w:rsidRPr="008A26E1" w:rsidRDefault="00BA1C76" w:rsidP="00BA1C76">
      <w:pPr>
        <w:jc w:val="both"/>
        <w:rPr>
          <w:rFonts w:ascii="Arial" w:hAnsi="Arial" w:cs="Arial"/>
          <w:sz w:val="20"/>
          <w:szCs w:val="20"/>
        </w:rPr>
      </w:pPr>
    </w:p>
    <w:p w:rsidR="00BA1C76" w:rsidRDefault="00BA1C76" w:rsidP="00BA1C76">
      <w:pPr>
        <w:jc w:val="both"/>
        <w:rPr>
          <w:rFonts w:ascii="Arial" w:hAnsi="Arial" w:cs="Arial"/>
          <w:sz w:val="20"/>
          <w:szCs w:val="20"/>
        </w:rPr>
      </w:pPr>
    </w:p>
    <w:p w:rsidR="00BA1C76" w:rsidRDefault="00BA1C76" w:rsidP="00BA1C76">
      <w:pPr>
        <w:jc w:val="both"/>
        <w:rPr>
          <w:rFonts w:ascii="Arial" w:hAnsi="Arial" w:cs="Arial"/>
          <w:sz w:val="20"/>
          <w:szCs w:val="20"/>
        </w:rPr>
      </w:pPr>
    </w:p>
    <w:p w:rsidR="00BA1C76" w:rsidRDefault="00BA1C76" w:rsidP="00BA1C76">
      <w:pPr>
        <w:jc w:val="both"/>
        <w:rPr>
          <w:rFonts w:ascii="Arial" w:hAnsi="Arial" w:cs="Arial"/>
          <w:sz w:val="20"/>
          <w:szCs w:val="20"/>
        </w:rPr>
      </w:pPr>
    </w:p>
    <w:p w:rsidR="00394133" w:rsidRDefault="00BA1C76" w:rsidP="00BA1C76">
      <w:pPr>
        <w:jc w:val="both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>V</w:t>
      </w:r>
      <w:r w:rsidR="00394133">
        <w:rPr>
          <w:rFonts w:ascii="Arial" w:hAnsi="Arial" w:cs="Arial"/>
          <w:sz w:val="20"/>
          <w:szCs w:val="20"/>
        </w:rPr>
        <w:t xml:space="preserve"> Petrovicích </w:t>
      </w:r>
      <w:proofErr w:type="gramStart"/>
      <w:r w:rsidR="00394133">
        <w:rPr>
          <w:rFonts w:ascii="Arial" w:hAnsi="Arial" w:cs="Arial"/>
          <w:sz w:val="20"/>
          <w:szCs w:val="20"/>
        </w:rPr>
        <w:t xml:space="preserve">II </w:t>
      </w:r>
      <w:r w:rsidRPr="008A26E1">
        <w:rPr>
          <w:rFonts w:ascii="Arial" w:hAnsi="Arial" w:cs="Arial"/>
          <w:sz w:val="20"/>
          <w:szCs w:val="20"/>
        </w:rPr>
        <w:t xml:space="preserve"> dne</w:t>
      </w:r>
      <w:proofErr w:type="gramEnd"/>
      <w:r w:rsidRPr="008A26E1">
        <w:rPr>
          <w:rFonts w:ascii="Arial" w:hAnsi="Arial" w:cs="Arial"/>
          <w:sz w:val="20"/>
          <w:szCs w:val="20"/>
        </w:rPr>
        <w:t xml:space="preserve"> </w:t>
      </w:r>
      <w:r w:rsidR="00394133">
        <w:rPr>
          <w:rFonts w:ascii="Arial" w:hAnsi="Arial" w:cs="Arial"/>
          <w:sz w:val="20"/>
          <w:szCs w:val="20"/>
        </w:rPr>
        <w:t xml:space="preserve">14.11.2022                                                            </w:t>
      </w:r>
    </w:p>
    <w:p w:rsidR="00394133" w:rsidRDefault="00394133" w:rsidP="00BA1C76">
      <w:pPr>
        <w:jc w:val="both"/>
        <w:rPr>
          <w:rFonts w:ascii="Arial" w:hAnsi="Arial" w:cs="Arial"/>
          <w:sz w:val="20"/>
          <w:szCs w:val="20"/>
        </w:rPr>
      </w:pPr>
    </w:p>
    <w:p w:rsidR="00394133" w:rsidRDefault="00394133" w:rsidP="00BA1C76">
      <w:pPr>
        <w:jc w:val="both"/>
        <w:rPr>
          <w:rFonts w:ascii="Arial" w:hAnsi="Arial" w:cs="Arial"/>
          <w:sz w:val="20"/>
          <w:szCs w:val="20"/>
        </w:rPr>
      </w:pPr>
    </w:p>
    <w:p w:rsidR="00394133" w:rsidRDefault="00394133" w:rsidP="00BA1C76">
      <w:pPr>
        <w:jc w:val="both"/>
        <w:rPr>
          <w:rFonts w:ascii="Arial" w:hAnsi="Arial" w:cs="Arial"/>
          <w:sz w:val="20"/>
          <w:szCs w:val="20"/>
        </w:rPr>
      </w:pPr>
    </w:p>
    <w:p w:rsidR="00BA1C76" w:rsidRDefault="00394133" w:rsidP="00BA1C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Ing.Marcela</w:t>
      </w:r>
      <w:proofErr w:type="spellEnd"/>
      <w:r>
        <w:rPr>
          <w:rFonts w:ascii="Arial" w:hAnsi="Arial" w:cs="Arial"/>
          <w:sz w:val="20"/>
          <w:szCs w:val="20"/>
        </w:rPr>
        <w:t xml:space="preserve"> Dejlová</w:t>
      </w:r>
    </w:p>
    <w:p w:rsidR="00394133" w:rsidRDefault="00394133" w:rsidP="00BA1C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starostka obce Petrovice II</w:t>
      </w:r>
    </w:p>
    <w:p w:rsidR="00394133" w:rsidRPr="008A26E1" w:rsidRDefault="00394133" w:rsidP="00BA1C76">
      <w:pPr>
        <w:jc w:val="both"/>
        <w:rPr>
          <w:rFonts w:ascii="Arial" w:hAnsi="Arial" w:cs="Arial"/>
          <w:sz w:val="20"/>
          <w:szCs w:val="20"/>
        </w:rPr>
      </w:pPr>
    </w:p>
    <w:sectPr w:rsidR="00394133" w:rsidRPr="008A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76"/>
    <w:rsid w:val="00394133"/>
    <w:rsid w:val="00BA1C76"/>
    <w:rsid w:val="00E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31DF"/>
  <w15:chartTrackingRefBased/>
  <w15:docId w15:val="{E9FE2268-D18F-4311-B937-2CD38240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1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Petrovice II</dc:creator>
  <cp:keywords/>
  <dc:description/>
  <cp:lastModifiedBy>Petrovice II</cp:lastModifiedBy>
  <cp:revision>2</cp:revision>
  <dcterms:created xsi:type="dcterms:W3CDTF">2022-11-14T08:39:00Z</dcterms:created>
  <dcterms:modified xsi:type="dcterms:W3CDTF">2022-11-14T08:39:00Z</dcterms:modified>
</cp:coreProperties>
</file>